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04D6E" w14:textId="77777777" w:rsidR="00427E14" w:rsidRPr="006C69B9" w:rsidRDefault="00427E14" w:rsidP="00427E14">
      <w:pPr>
        <w:rPr>
          <w:rFonts w:asciiTheme="minorHAnsi" w:hAnsiTheme="minorHAnsi" w:cstheme="minorHAnsi"/>
          <w:b/>
          <w:sz w:val="36"/>
          <w:szCs w:val="36"/>
        </w:rPr>
      </w:pPr>
      <w:bookmarkStart w:id="0" w:name="_GoBack"/>
      <w:bookmarkEnd w:id="0"/>
      <w:r w:rsidRPr="006C69B9">
        <w:rPr>
          <w:rFonts w:asciiTheme="minorHAnsi" w:hAnsiTheme="minorHAnsi" w:cstheme="minorHAnsi"/>
          <w:b/>
          <w:sz w:val="36"/>
          <w:szCs w:val="36"/>
        </w:rPr>
        <w:t xml:space="preserve">Betriebsvereinbarung zur Kurzarbeit </w:t>
      </w:r>
    </w:p>
    <w:p w14:paraId="3AE06E1D" w14:textId="77777777" w:rsidR="00427E14" w:rsidRPr="006C69B9" w:rsidRDefault="00427E14" w:rsidP="00427E14">
      <w:pPr>
        <w:rPr>
          <w:rFonts w:asciiTheme="minorHAnsi" w:hAnsiTheme="minorHAnsi" w:cstheme="minorHAnsi"/>
          <w:sz w:val="24"/>
          <w:szCs w:val="24"/>
        </w:rPr>
      </w:pPr>
    </w:p>
    <w:p w14:paraId="4EED18A3" w14:textId="77777777" w:rsidR="00427E14" w:rsidRPr="006C69B9" w:rsidRDefault="00427E14" w:rsidP="006C69B9">
      <w:pPr>
        <w:jc w:val="both"/>
        <w:rPr>
          <w:rFonts w:asciiTheme="minorHAnsi" w:hAnsiTheme="minorHAnsi" w:cstheme="minorHAnsi"/>
          <w:sz w:val="24"/>
          <w:szCs w:val="24"/>
        </w:rPr>
      </w:pPr>
      <w:r w:rsidRPr="006C69B9">
        <w:rPr>
          <w:rFonts w:asciiTheme="minorHAnsi" w:hAnsiTheme="minorHAnsi" w:cstheme="minorHAnsi"/>
          <w:sz w:val="24"/>
          <w:szCs w:val="24"/>
        </w:rPr>
        <w:t>Geschäftsleitung und Betriebsrat sind sich darüber einig, dass angesichts der Corona-Krise angesichts der aktuellen Auftragslage zur Vermeidung von betriebsbedingten Entlassungen die vorübergehende Einführung von Kurzarbeit erforderlich ist.</w:t>
      </w:r>
    </w:p>
    <w:p w14:paraId="78D717B4" w14:textId="77777777" w:rsidR="00427E14" w:rsidRPr="006C69B9" w:rsidRDefault="00427E14" w:rsidP="00427E14">
      <w:pPr>
        <w:rPr>
          <w:rFonts w:asciiTheme="minorHAnsi" w:hAnsiTheme="minorHAnsi" w:cstheme="minorHAnsi"/>
          <w:b/>
          <w:sz w:val="24"/>
          <w:szCs w:val="24"/>
        </w:rPr>
      </w:pPr>
      <w:r w:rsidRPr="006C69B9">
        <w:rPr>
          <w:rFonts w:asciiTheme="minorHAnsi" w:hAnsiTheme="minorHAnsi" w:cstheme="minorHAnsi"/>
          <w:b/>
          <w:sz w:val="24"/>
          <w:szCs w:val="24"/>
        </w:rPr>
        <w:t>1. Dauer und Umfang der Kurzarbeit</w:t>
      </w:r>
    </w:p>
    <w:p w14:paraId="6EB54335" w14:textId="77777777" w:rsidR="00427E14" w:rsidRPr="006C69B9" w:rsidRDefault="00427E14" w:rsidP="006C69B9">
      <w:pPr>
        <w:jc w:val="both"/>
        <w:rPr>
          <w:rFonts w:asciiTheme="minorHAnsi" w:hAnsiTheme="minorHAnsi" w:cstheme="minorHAnsi"/>
          <w:sz w:val="24"/>
          <w:szCs w:val="24"/>
        </w:rPr>
      </w:pPr>
      <w:r w:rsidRPr="006C69B9">
        <w:rPr>
          <w:rFonts w:asciiTheme="minorHAnsi" w:hAnsiTheme="minorHAnsi" w:cstheme="minorHAnsi"/>
          <w:sz w:val="24"/>
          <w:szCs w:val="24"/>
        </w:rPr>
        <w:t xml:space="preserve">Mit Wirkung ab </w:t>
      </w:r>
      <w:bookmarkStart w:id="1" w:name="Feld1"/>
      <w:r w:rsidRPr="006C69B9">
        <w:rPr>
          <w:rFonts w:asciiTheme="minorHAnsi" w:hAnsiTheme="minorHAnsi" w:cstheme="minorHAnsi"/>
          <w:sz w:val="24"/>
          <w:szCs w:val="24"/>
        </w:rPr>
        <w:t>……</w:t>
      </w:r>
      <w:bookmarkEnd w:id="1"/>
      <w:r w:rsidRPr="006C69B9">
        <w:rPr>
          <w:rFonts w:asciiTheme="minorHAnsi" w:hAnsiTheme="minorHAnsi" w:cstheme="minorHAnsi"/>
          <w:sz w:val="24"/>
          <w:szCs w:val="24"/>
        </w:rPr>
        <w:t>…. bis zunächst…..  wird Kurzarbeit für folgende Personen / Abteilungen (bitte einfügen) eingeführt. Die Arbeitszeit der betroffenen Arbeitnehmer wird während der Kurzarbeitsphase auf …… / null reduziert.</w:t>
      </w:r>
    </w:p>
    <w:p w14:paraId="3AE03AF8" w14:textId="77777777" w:rsidR="00427E14" w:rsidRPr="006C69B9" w:rsidRDefault="00427E14" w:rsidP="00427E14">
      <w:pPr>
        <w:rPr>
          <w:rFonts w:asciiTheme="minorHAnsi" w:hAnsiTheme="minorHAnsi" w:cstheme="minorHAnsi"/>
          <w:b/>
          <w:sz w:val="24"/>
          <w:szCs w:val="24"/>
        </w:rPr>
      </w:pPr>
      <w:r w:rsidRPr="006C69B9">
        <w:rPr>
          <w:rFonts w:asciiTheme="minorHAnsi" w:hAnsiTheme="minorHAnsi" w:cstheme="minorHAnsi"/>
          <w:b/>
          <w:sz w:val="24"/>
          <w:szCs w:val="24"/>
        </w:rPr>
        <w:t>2. Kurzarbeitergeld</w:t>
      </w:r>
    </w:p>
    <w:p w14:paraId="47431987" w14:textId="77777777" w:rsidR="00427E14" w:rsidRPr="006C69B9" w:rsidRDefault="00427E14" w:rsidP="006C69B9">
      <w:pPr>
        <w:jc w:val="both"/>
        <w:rPr>
          <w:rFonts w:asciiTheme="minorHAnsi" w:hAnsiTheme="minorHAnsi" w:cstheme="minorHAnsi"/>
          <w:sz w:val="24"/>
          <w:szCs w:val="24"/>
        </w:rPr>
      </w:pPr>
      <w:r w:rsidRPr="006C69B9">
        <w:rPr>
          <w:rFonts w:asciiTheme="minorHAnsi" w:hAnsiTheme="minorHAnsi" w:cstheme="minorHAnsi"/>
          <w:sz w:val="24"/>
          <w:szCs w:val="24"/>
        </w:rPr>
        <w:t>Die Geschäftsleitung stellt unverzüglich unter Mitwirkung des Betriebsrates bei der zuständigen Agentur für Arbeit die erforderlichen Anträge zur Gewährung von Kurzarbeitergeld.</w:t>
      </w:r>
    </w:p>
    <w:p w14:paraId="74373D49" w14:textId="77777777" w:rsidR="00427E14" w:rsidRPr="006C69B9" w:rsidRDefault="00427E14" w:rsidP="006C69B9">
      <w:pPr>
        <w:jc w:val="both"/>
        <w:rPr>
          <w:rFonts w:asciiTheme="minorHAnsi" w:hAnsiTheme="minorHAnsi" w:cstheme="minorHAnsi"/>
          <w:sz w:val="24"/>
          <w:szCs w:val="24"/>
        </w:rPr>
      </w:pPr>
      <w:r w:rsidRPr="006C69B9">
        <w:rPr>
          <w:rFonts w:asciiTheme="minorHAnsi" w:hAnsiTheme="minorHAnsi" w:cstheme="minorHAnsi"/>
          <w:sz w:val="24"/>
          <w:szCs w:val="24"/>
        </w:rPr>
        <w:t xml:space="preserve">Das Kurzarbeitergeld wird vom Betrieb bei der üblichen Lohnabrechnung im Folgemonat abgerechnet und ausgezahlt. </w:t>
      </w:r>
    </w:p>
    <w:p w14:paraId="06371348" w14:textId="77777777" w:rsidR="00427E14" w:rsidRPr="006C69B9" w:rsidRDefault="00427E14" w:rsidP="006C69B9">
      <w:pPr>
        <w:jc w:val="both"/>
        <w:rPr>
          <w:rFonts w:asciiTheme="minorHAnsi" w:hAnsiTheme="minorHAnsi" w:cstheme="minorHAnsi"/>
          <w:sz w:val="24"/>
          <w:szCs w:val="24"/>
        </w:rPr>
      </w:pPr>
      <w:r w:rsidRPr="006C69B9">
        <w:rPr>
          <w:rFonts w:asciiTheme="minorHAnsi" w:hAnsiTheme="minorHAnsi" w:cstheme="minorHAnsi"/>
          <w:sz w:val="24"/>
          <w:szCs w:val="24"/>
        </w:rPr>
        <w:t>Urlaubsentgelt und Urlaubsgeld werden während der Kurzarbeitsphase so berechnet, als wäre normal gearbeitet worden.</w:t>
      </w:r>
    </w:p>
    <w:p w14:paraId="09EB6B14" w14:textId="77777777" w:rsidR="00427E14" w:rsidRPr="006C69B9" w:rsidRDefault="00427E14" w:rsidP="00427E14">
      <w:pPr>
        <w:rPr>
          <w:rFonts w:asciiTheme="minorHAnsi" w:hAnsiTheme="minorHAnsi" w:cstheme="minorHAnsi"/>
          <w:b/>
          <w:sz w:val="24"/>
          <w:szCs w:val="24"/>
        </w:rPr>
      </w:pPr>
      <w:r w:rsidRPr="006C69B9">
        <w:rPr>
          <w:rFonts w:asciiTheme="minorHAnsi" w:hAnsiTheme="minorHAnsi" w:cstheme="minorHAnsi"/>
          <w:b/>
          <w:sz w:val="24"/>
          <w:szCs w:val="24"/>
        </w:rPr>
        <w:t>3. Betriebsbedingte Kündigungen</w:t>
      </w:r>
    </w:p>
    <w:p w14:paraId="2777A167" w14:textId="77777777" w:rsidR="00427E14" w:rsidRPr="006C69B9" w:rsidRDefault="00427E14" w:rsidP="00427E14">
      <w:pPr>
        <w:rPr>
          <w:rFonts w:asciiTheme="minorHAnsi" w:hAnsiTheme="minorHAnsi" w:cstheme="minorHAnsi"/>
          <w:sz w:val="24"/>
          <w:szCs w:val="24"/>
        </w:rPr>
      </w:pPr>
      <w:r w:rsidRPr="006C69B9">
        <w:rPr>
          <w:rFonts w:asciiTheme="minorHAnsi" w:hAnsiTheme="minorHAnsi" w:cstheme="minorHAnsi"/>
          <w:sz w:val="24"/>
          <w:szCs w:val="24"/>
        </w:rPr>
        <w:t>Während der Kurzarbeitsphase sind betriebsbedingte Kündigungen unzulässig.</w:t>
      </w:r>
    </w:p>
    <w:p w14:paraId="3377BCAB" w14:textId="77777777" w:rsidR="00427E14" w:rsidRPr="006C69B9" w:rsidRDefault="007A06A7" w:rsidP="00427E14">
      <w:pPr>
        <w:rPr>
          <w:rFonts w:asciiTheme="minorHAnsi" w:hAnsiTheme="minorHAnsi" w:cstheme="minorHAnsi"/>
          <w:b/>
          <w:sz w:val="24"/>
          <w:szCs w:val="24"/>
        </w:rPr>
      </w:pPr>
      <w:r w:rsidRPr="006C69B9">
        <w:rPr>
          <w:rFonts w:asciiTheme="minorHAnsi" w:hAnsiTheme="minorHAnsi" w:cstheme="minorHAnsi"/>
          <w:b/>
          <w:sz w:val="24"/>
          <w:szCs w:val="24"/>
        </w:rPr>
        <w:t>4</w:t>
      </w:r>
      <w:r w:rsidR="00427E14" w:rsidRPr="006C69B9">
        <w:rPr>
          <w:rFonts w:asciiTheme="minorHAnsi" w:hAnsiTheme="minorHAnsi" w:cstheme="minorHAnsi"/>
          <w:b/>
          <w:sz w:val="24"/>
          <w:szCs w:val="24"/>
        </w:rPr>
        <w:t>. Urlaub</w:t>
      </w:r>
    </w:p>
    <w:p w14:paraId="138DB435" w14:textId="77777777" w:rsidR="00427E14" w:rsidRPr="006C69B9" w:rsidRDefault="00427E14" w:rsidP="006C69B9">
      <w:pPr>
        <w:jc w:val="both"/>
        <w:rPr>
          <w:rFonts w:asciiTheme="minorHAnsi" w:hAnsiTheme="minorHAnsi" w:cstheme="minorHAnsi"/>
          <w:sz w:val="24"/>
          <w:szCs w:val="24"/>
        </w:rPr>
      </w:pPr>
      <w:r w:rsidRPr="006C69B9">
        <w:rPr>
          <w:rFonts w:asciiTheme="minorHAnsi" w:hAnsiTheme="minorHAnsi" w:cstheme="minorHAnsi"/>
          <w:sz w:val="24"/>
          <w:szCs w:val="24"/>
        </w:rPr>
        <w:t>Arbeitnehmer, denen Urlaub gewährt wurde, sind für die Dauer des Urlaubs von der Kurzarbeit ausgenommen.</w:t>
      </w:r>
    </w:p>
    <w:p w14:paraId="3E46FEB1" w14:textId="77777777" w:rsidR="00427E14" w:rsidRPr="006C69B9" w:rsidRDefault="007A06A7" w:rsidP="00427E14">
      <w:pPr>
        <w:rPr>
          <w:rFonts w:asciiTheme="minorHAnsi" w:hAnsiTheme="minorHAnsi" w:cstheme="minorHAnsi"/>
          <w:b/>
          <w:sz w:val="24"/>
          <w:szCs w:val="24"/>
        </w:rPr>
      </w:pPr>
      <w:r w:rsidRPr="006C69B9">
        <w:rPr>
          <w:rFonts w:asciiTheme="minorHAnsi" w:hAnsiTheme="minorHAnsi" w:cstheme="minorHAnsi"/>
          <w:b/>
          <w:sz w:val="24"/>
          <w:szCs w:val="24"/>
        </w:rPr>
        <w:t>5</w:t>
      </w:r>
      <w:r w:rsidR="00427E14" w:rsidRPr="006C69B9">
        <w:rPr>
          <w:rFonts w:asciiTheme="minorHAnsi" w:hAnsiTheme="minorHAnsi" w:cstheme="minorHAnsi"/>
          <w:b/>
          <w:sz w:val="24"/>
          <w:szCs w:val="24"/>
        </w:rPr>
        <w:t>. Mitwirkungsrechte des Betriebsrats</w:t>
      </w:r>
    </w:p>
    <w:p w14:paraId="44A590EF" w14:textId="77777777" w:rsidR="007A06A7" w:rsidRPr="006C69B9" w:rsidRDefault="00427E14" w:rsidP="006C69B9">
      <w:pPr>
        <w:jc w:val="both"/>
        <w:rPr>
          <w:rFonts w:asciiTheme="minorHAnsi" w:hAnsiTheme="minorHAnsi" w:cstheme="minorHAnsi"/>
          <w:sz w:val="24"/>
          <w:szCs w:val="24"/>
        </w:rPr>
      </w:pPr>
      <w:r w:rsidRPr="006C69B9">
        <w:rPr>
          <w:rFonts w:asciiTheme="minorHAnsi" w:hAnsiTheme="minorHAnsi" w:cstheme="minorHAnsi"/>
          <w:sz w:val="24"/>
          <w:szCs w:val="24"/>
        </w:rPr>
        <w:t>Der Betriebsrat wird von der Geschäftsleitung über die Entwicklung der Auftragslage umfassend informiert. Eine vorzeitige Beendigung oder Unterbrechung der Kurzarbeit ist dem Betriebsrat vorher unter Angabe der Gründe mitzuteilen. Eine Ausweitung der Kurzarbeit in räumlicher, persönlicher oder zeitlicher Hinsicht bedarf der vorherigen Zustimmung des Betriebsrats</w:t>
      </w:r>
      <w:r w:rsidR="007A06A7" w:rsidRPr="006C69B9">
        <w:rPr>
          <w:rFonts w:asciiTheme="minorHAnsi" w:hAnsiTheme="minorHAnsi" w:cstheme="minorHAnsi"/>
          <w:sz w:val="24"/>
          <w:szCs w:val="24"/>
        </w:rPr>
        <w:t>.</w:t>
      </w:r>
      <w:r w:rsidRPr="006C69B9">
        <w:rPr>
          <w:rFonts w:asciiTheme="minorHAnsi" w:hAnsiTheme="minorHAnsi" w:cstheme="minorHAnsi"/>
          <w:sz w:val="24"/>
          <w:szCs w:val="24"/>
        </w:rPr>
        <w:t xml:space="preserve"> </w:t>
      </w:r>
    </w:p>
    <w:p w14:paraId="1EB6095A" w14:textId="77777777" w:rsidR="00427E14" w:rsidRPr="006C69B9" w:rsidRDefault="007A06A7" w:rsidP="00427E14">
      <w:pPr>
        <w:rPr>
          <w:rFonts w:asciiTheme="minorHAnsi" w:hAnsiTheme="minorHAnsi" w:cstheme="minorHAnsi"/>
          <w:b/>
          <w:sz w:val="24"/>
          <w:szCs w:val="24"/>
        </w:rPr>
      </w:pPr>
      <w:r w:rsidRPr="006C69B9">
        <w:rPr>
          <w:rFonts w:asciiTheme="minorHAnsi" w:hAnsiTheme="minorHAnsi" w:cstheme="minorHAnsi"/>
          <w:b/>
          <w:sz w:val="24"/>
          <w:szCs w:val="24"/>
        </w:rPr>
        <w:t>6</w:t>
      </w:r>
      <w:r w:rsidR="00427E14" w:rsidRPr="006C69B9">
        <w:rPr>
          <w:rFonts w:asciiTheme="minorHAnsi" w:hAnsiTheme="minorHAnsi" w:cstheme="minorHAnsi"/>
          <w:b/>
          <w:sz w:val="24"/>
          <w:szCs w:val="24"/>
        </w:rPr>
        <w:t>. Veränderung der Kurzarbeit</w:t>
      </w:r>
    </w:p>
    <w:p w14:paraId="48918415" w14:textId="77777777" w:rsidR="00427E14" w:rsidRPr="006C69B9" w:rsidRDefault="00427E14" w:rsidP="006C69B9">
      <w:pPr>
        <w:jc w:val="both"/>
        <w:rPr>
          <w:rFonts w:asciiTheme="minorHAnsi" w:hAnsiTheme="minorHAnsi" w:cstheme="minorHAnsi"/>
          <w:sz w:val="24"/>
          <w:szCs w:val="24"/>
        </w:rPr>
      </w:pPr>
      <w:r w:rsidRPr="006C69B9">
        <w:rPr>
          <w:rFonts w:asciiTheme="minorHAnsi" w:hAnsiTheme="minorHAnsi" w:cstheme="minorHAnsi"/>
          <w:sz w:val="24"/>
          <w:szCs w:val="24"/>
        </w:rPr>
        <w:t>Sollte sich die Auftragslage überraschend verbessern, kann die Kurzarbeit durch die Geschäftsleitung unterbrochen oder beendet werden.</w:t>
      </w:r>
    </w:p>
    <w:p w14:paraId="1184F0EC" w14:textId="77777777" w:rsidR="00427E14" w:rsidRPr="006C69B9" w:rsidRDefault="00427E14" w:rsidP="006C69B9">
      <w:pPr>
        <w:jc w:val="both"/>
        <w:rPr>
          <w:rFonts w:asciiTheme="minorHAnsi" w:hAnsiTheme="minorHAnsi" w:cstheme="minorHAnsi"/>
          <w:sz w:val="24"/>
          <w:szCs w:val="24"/>
        </w:rPr>
      </w:pPr>
      <w:r w:rsidRPr="006C69B9">
        <w:rPr>
          <w:rFonts w:asciiTheme="minorHAnsi" w:hAnsiTheme="minorHAnsi" w:cstheme="minorHAnsi"/>
          <w:sz w:val="24"/>
          <w:szCs w:val="24"/>
        </w:rPr>
        <w:t>Eine Ausweitung bzw. Verlängerung der Kurzarbeit ist nur nach Ma</w:t>
      </w:r>
      <w:r w:rsidR="007A06A7" w:rsidRPr="006C69B9">
        <w:rPr>
          <w:rFonts w:asciiTheme="minorHAnsi" w:hAnsiTheme="minorHAnsi" w:cstheme="minorHAnsi"/>
          <w:sz w:val="24"/>
          <w:szCs w:val="24"/>
        </w:rPr>
        <w:t>ßgabe der Regelung unter Ziff. 5</w:t>
      </w:r>
      <w:r w:rsidRPr="006C69B9">
        <w:rPr>
          <w:rFonts w:asciiTheme="minorHAnsi" w:hAnsiTheme="minorHAnsi" w:cstheme="minorHAnsi"/>
          <w:sz w:val="24"/>
          <w:szCs w:val="24"/>
        </w:rPr>
        <w:t xml:space="preserve"> möglich.</w:t>
      </w:r>
    </w:p>
    <w:p w14:paraId="341B58AA" w14:textId="77777777" w:rsidR="00427E14" w:rsidRPr="006C69B9" w:rsidRDefault="007A06A7" w:rsidP="00427E14">
      <w:pPr>
        <w:rPr>
          <w:rFonts w:asciiTheme="minorHAnsi" w:hAnsiTheme="minorHAnsi" w:cstheme="minorHAnsi"/>
          <w:b/>
          <w:sz w:val="24"/>
          <w:szCs w:val="24"/>
        </w:rPr>
      </w:pPr>
      <w:r w:rsidRPr="006C69B9">
        <w:rPr>
          <w:rFonts w:asciiTheme="minorHAnsi" w:hAnsiTheme="minorHAnsi" w:cstheme="minorHAnsi"/>
          <w:b/>
          <w:sz w:val="24"/>
          <w:szCs w:val="24"/>
        </w:rPr>
        <w:t>7</w:t>
      </w:r>
      <w:r w:rsidR="00427E14" w:rsidRPr="006C69B9">
        <w:rPr>
          <w:rFonts w:asciiTheme="minorHAnsi" w:hAnsiTheme="minorHAnsi" w:cstheme="minorHAnsi"/>
          <w:b/>
          <w:sz w:val="24"/>
          <w:szCs w:val="24"/>
        </w:rPr>
        <w:t>. Geltungsdauer</w:t>
      </w:r>
    </w:p>
    <w:p w14:paraId="18253DD0" w14:textId="77777777" w:rsidR="007A06A7" w:rsidRPr="006C69B9" w:rsidRDefault="00427E14" w:rsidP="006C69B9">
      <w:pPr>
        <w:jc w:val="both"/>
        <w:rPr>
          <w:rFonts w:asciiTheme="minorHAnsi" w:hAnsiTheme="minorHAnsi" w:cstheme="minorHAnsi"/>
          <w:sz w:val="24"/>
          <w:szCs w:val="24"/>
        </w:rPr>
      </w:pPr>
      <w:r w:rsidRPr="006C69B9">
        <w:rPr>
          <w:rFonts w:asciiTheme="minorHAnsi" w:hAnsiTheme="minorHAnsi" w:cstheme="minorHAnsi"/>
          <w:sz w:val="24"/>
          <w:szCs w:val="24"/>
        </w:rPr>
        <w:t xml:space="preserve">Diese Betriebsvereinbarung gilt für den unter Ziff. 1 festgelegten Kurzarbeitszeitraum und endet mit dessen Ablauf. Eine vorherige ordentliche Kündigung ist ausgeschlossen. </w:t>
      </w:r>
    </w:p>
    <w:p w14:paraId="67C1160C" w14:textId="77777777" w:rsidR="00427E14" w:rsidRPr="006C69B9" w:rsidRDefault="00427E14" w:rsidP="006C69B9">
      <w:pPr>
        <w:jc w:val="both"/>
        <w:rPr>
          <w:rFonts w:asciiTheme="minorHAnsi" w:hAnsiTheme="minorHAnsi" w:cstheme="minorHAnsi"/>
          <w:sz w:val="24"/>
          <w:szCs w:val="24"/>
        </w:rPr>
      </w:pPr>
      <w:r w:rsidRPr="006C69B9">
        <w:rPr>
          <w:rFonts w:asciiTheme="minorHAnsi" w:hAnsiTheme="minorHAnsi" w:cstheme="minorHAnsi"/>
          <w:sz w:val="24"/>
          <w:szCs w:val="24"/>
        </w:rPr>
        <w:t>Sollten sich Geschäftsleitung und Betriebsrat auf die Ausweitung bzw. Verl</w:t>
      </w:r>
      <w:r w:rsidR="007A06A7" w:rsidRPr="006C69B9">
        <w:rPr>
          <w:rFonts w:asciiTheme="minorHAnsi" w:hAnsiTheme="minorHAnsi" w:cstheme="minorHAnsi"/>
          <w:sz w:val="24"/>
          <w:szCs w:val="24"/>
        </w:rPr>
        <w:t xml:space="preserve">ängerung der Kurzarbeit einigen, </w:t>
      </w:r>
      <w:r w:rsidRPr="006C69B9">
        <w:rPr>
          <w:rFonts w:asciiTheme="minorHAnsi" w:hAnsiTheme="minorHAnsi" w:cstheme="minorHAnsi"/>
          <w:sz w:val="24"/>
          <w:szCs w:val="24"/>
        </w:rPr>
        <w:t>ohne insoweit eine neue Betriebsvereinbarung abzuschließen, erstreckt sich die Geltung dieser Betriebsvereinbarung auf den Bereich der Ausweitung bzw. auf den Verlängerungszeitraum.</w:t>
      </w:r>
    </w:p>
    <w:p w14:paraId="7577C11E" w14:textId="77777777" w:rsidR="001F4FEC" w:rsidRPr="006C69B9" w:rsidRDefault="001F4FEC">
      <w:pPr>
        <w:rPr>
          <w:rFonts w:asciiTheme="minorHAnsi" w:hAnsiTheme="minorHAnsi" w:cstheme="minorHAnsi"/>
          <w:sz w:val="24"/>
          <w:szCs w:val="24"/>
        </w:rPr>
      </w:pPr>
    </w:p>
    <w:p w14:paraId="0E389848" w14:textId="77777777" w:rsidR="007A06A7" w:rsidRPr="006C69B9" w:rsidRDefault="007A06A7">
      <w:pPr>
        <w:rPr>
          <w:rFonts w:asciiTheme="minorHAnsi" w:hAnsiTheme="minorHAnsi" w:cstheme="minorHAnsi"/>
          <w:sz w:val="24"/>
          <w:szCs w:val="24"/>
        </w:rPr>
      </w:pPr>
      <w:r w:rsidRPr="006C69B9">
        <w:rPr>
          <w:rFonts w:asciiTheme="minorHAnsi" w:hAnsiTheme="minorHAnsi" w:cstheme="minorHAnsi"/>
          <w:sz w:val="24"/>
          <w:szCs w:val="24"/>
        </w:rPr>
        <w:t>Ort, Datum Unterschrift</w:t>
      </w:r>
    </w:p>
    <w:p w14:paraId="2C36C9B7" w14:textId="77777777" w:rsidR="007A06A7" w:rsidRPr="006C69B9" w:rsidRDefault="007A06A7">
      <w:pPr>
        <w:rPr>
          <w:rFonts w:asciiTheme="minorHAnsi" w:hAnsiTheme="minorHAnsi" w:cstheme="minorHAnsi"/>
          <w:sz w:val="24"/>
          <w:szCs w:val="24"/>
        </w:rPr>
      </w:pPr>
    </w:p>
    <w:sectPr w:rsidR="007A06A7" w:rsidRPr="006C69B9" w:rsidSect="007A06A7">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DE0A3" w14:textId="77777777" w:rsidR="00D902D5" w:rsidRDefault="00D902D5" w:rsidP="007A06A7">
      <w:r>
        <w:separator/>
      </w:r>
    </w:p>
  </w:endnote>
  <w:endnote w:type="continuationSeparator" w:id="0">
    <w:p w14:paraId="64EE1995" w14:textId="77777777" w:rsidR="00D902D5" w:rsidRDefault="00D902D5" w:rsidP="007A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3E406" w14:textId="77777777" w:rsidR="007A06A7" w:rsidRDefault="007A06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1E367" w14:textId="77777777" w:rsidR="00681BEE" w:rsidRPr="00441C26" w:rsidRDefault="00D902D5" w:rsidP="00441C26">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E1D9" w14:textId="77777777" w:rsidR="007A06A7" w:rsidRDefault="007A06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28E6A" w14:textId="77777777" w:rsidR="00D902D5" w:rsidRDefault="00D902D5" w:rsidP="007A06A7">
      <w:r>
        <w:separator/>
      </w:r>
    </w:p>
  </w:footnote>
  <w:footnote w:type="continuationSeparator" w:id="0">
    <w:p w14:paraId="429F05E7" w14:textId="77777777" w:rsidR="00D902D5" w:rsidRDefault="00D902D5" w:rsidP="007A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D442F" w14:textId="77777777" w:rsidR="007A06A7" w:rsidRDefault="007A06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C1ACC" w14:textId="77777777" w:rsidR="007A06A7" w:rsidRPr="007A06A7" w:rsidRDefault="007A06A7">
    <w:pPr>
      <w:pStyle w:val="Kopfzeile"/>
      <w:rPr>
        <w:rFonts w:asciiTheme="minorHAnsi" w:hAnsiTheme="minorHAnsi" w:cstheme="minorHAnsi"/>
      </w:rPr>
    </w:pPr>
    <w:r w:rsidRPr="007A06A7">
      <w:rPr>
        <w:rFonts w:asciiTheme="minorHAnsi" w:hAnsiTheme="minorHAnsi" w:cstheme="minorHAnsi"/>
      </w:rPr>
      <w:t>Stand 29.3.2020</w:t>
    </w:r>
  </w:p>
  <w:p w14:paraId="4F3CB496" w14:textId="77777777" w:rsidR="007A06A7" w:rsidRDefault="007A06A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ACFB7" w14:textId="77777777" w:rsidR="007A06A7" w:rsidRDefault="007A06A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E14"/>
    <w:rsid w:val="001F4FEC"/>
    <w:rsid w:val="00427E14"/>
    <w:rsid w:val="006C69B9"/>
    <w:rsid w:val="007A06A7"/>
    <w:rsid w:val="00D902D5"/>
    <w:rsid w:val="00EE57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0658"/>
  <w15:docId w15:val="{43C878DC-E562-4539-89E9-D8421D51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27E14"/>
    <w:pPr>
      <w:tabs>
        <w:tab w:val="center" w:pos="4536"/>
        <w:tab w:val="right" w:pos="9072"/>
      </w:tabs>
      <w:spacing w:before="60" w:after="60"/>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427E14"/>
    <w:rPr>
      <w:rFonts w:ascii="Times New Roman" w:eastAsia="Times New Roman" w:hAnsi="Times New Roman" w:cs="Times New Roman"/>
      <w:sz w:val="24"/>
      <w:szCs w:val="24"/>
      <w:lang w:eastAsia="de-DE"/>
    </w:rPr>
  </w:style>
  <w:style w:type="character" w:styleId="Seitenzahl">
    <w:name w:val="page number"/>
    <w:uiPriority w:val="99"/>
    <w:rsid w:val="00427E14"/>
    <w:rPr>
      <w:rFonts w:cs="Times New Roman"/>
    </w:rPr>
  </w:style>
  <w:style w:type="paragraph" w:styleId="Fuzeile">
    <w:name w:val="footer"/>
    <w:basedOn w:val="Standard"/>
    <w:link w:val="FuzeileZchn"/>
    <w:uiPriority w:val="99"/>
    <w:unhideWhenUsed/>
    <w:rsid w:val="007A06A7"/>
    <w:pPr>
      <w:tabs>
        <w:tab w:val="center" w:pos="4536"/>
        <w:tab w:val="right" w:pos="9072"/>
      </w:tabs>
    </w:pPr>
  </w:style>
  <w:style w:type="character" w:customStyle="1" w:styleId="FuzeileZchn">
    <w:name w:val="Fußzeile Zchn"/>
    <w:basedOn w:val="Absatz-Standardschriftart"/>
    <w:link w:val="Fuzeile"/>
    <w:uiPriority w:val="99"/>
    <w:rsid w:val="007A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Hoeltkemeier</dc:creator>
  <cp:lastModifiedBy>Nikolaus Walther</cp:lastModifiedBy>
  <cp:revision>2</cp:revision>
  <dcterms:created xsi:type="dcterms:W3CDTF">2020-03-20T07:09:00Z</dcterms:created>
  <dcterms:modified xsi:type="dcterms:W3CDTF">2020-03-20T07:09:00Z</dcterms:modified>
</cp:coreProperties>
</file>